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6E2C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Полное наименование: </w:t>
      </w: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Бюджетное учреждение Воронежской области «Воронежская городская станция по борьбе с болезнями животных»</w:t>
      </w:r>
    </w:p>
    <w:p w14:paraId="44B273D0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Сокращённое наименование: </w:t>
      </w: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БУВО «Воронежская гор. СББЖ»</w:t>
      </w:r>
    </w:p>
    <w:p w14:paraId="0D11C6A3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ОГРН: </w:t>
      </w: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1043600003545</w:t>
      </w:r>
    </w:p>
    <w:p w14:paraId="7DFE070B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ИНН: </w:t>
      </w: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3664056510</w:t>
      </w:r>
    </w:p>
    <w:p w14:paraId="15613B2B" w14:textId="3DCB478E" w:rsid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КПП: </w:t>
      </w: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366401001</w:t>
      </w:r>
    </w:p>
    <w:p w14:paraId="3A84F485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</w:p>
    <w:tbl>
      <w:tblPr>
        <w:tblW w:w="9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820"/>
      </w:tblGrid>
      <w:tr w:rsidR="009869AA" w:rsidRPr="009869AA" w14:paraId="5731B490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79200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фактического местонахождения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8D860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right="1366"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394036, г. Воронеж, ул. 20- </w:t>
            </w:r>
            <w:proofErr w:type="spellStart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летия</w:t>
            </w:r>
            <w:proofErr w:type="spellEnd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ВЛКСМ,50</w:t>
            </w:r>
          </w:p>
        </w:tc>
      </w:tr>
      <w:tr w:rsidR="009869AA" w:rsidRPr="009869AA" w14:paraId="5F911AC4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8E26A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из ЕГРЮЛ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42B7C8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394035, г. Воронеж, ул. </w:t>
            </w:r>
            <w:proofErr w:type="spellStart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Севастьяновский</w:t>
            </w:r>
            <w:proofErr w:type="spellEnd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съезд, д.36</w:t>
            </w:r>
          </w:p>
        </w:tc>
      </w:tr>
      <w:tr w:rsidR="009869AA" w:rsidRPr="009869AA" w14:paraId="536BDDCF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BCCA5C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Почтовый адрес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C209C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394036, г. Воронеж, ул. 20- </w:t>
            </w:r>
            <w:proofErr w:type="spellStart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летия</w:t>
            </w:r>
            <w:proofErr w:type="spellEnd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ВЛКСМ,50</w:t>
            </w:r>
          </w:p>
        </w:tc>
      </w:tr>
      <w:tr w:rsidR="009869AA" w:rsidRPr="009869AA" w14:paraId="0915A129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91F92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Руководитель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AD07EC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Миньков Михаил Алексеевич</w:t>
            </w:r>
          </w:p>
        </w:tc>
      </w:tr>
      <w:tr w:rsidR="009869AA" w:rsidRPr="009869AA" w14:paraId="098B6231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44CC2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Должность руководителя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1698E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Руководитель</w:t>
            </w:r>
          </w:p>
        </w:tc>
      </w:tr>
      <w:tr w:rsidR="009869AA" w:rsidRPr="009869AA" w14:paraId="39D70BCD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429564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Основание деятельности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6A01E1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Устав</w:t>
            </w:r>
          </w:p>
        </w:tc>
      </w:tr>
      <w:tr w:rsidR="009869AA" w:rsidRPr="009869AA" w14:paraId="6A481D75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C8314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Контактный телефон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6D544E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+7(473) 222 60 45</w:t>
            </w:r>
          </w:p>
        </w:tc>
      </w:tr>
      <w:tr w:rsidR="009869AA" w:rsidRPr="009869AA" w14:paraId="208F93EC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F0BA2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Сайт учреждения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E48E7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http://www.gorvetvrn.ru</w:t>
            </w:r>
          </w:p>
        </w:tc>
      </w:tr>
      <w:tr w:rsidR="009869AA" w:rsidRPr="009869AA" w14:paraId="69976A5A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A7B95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электронной почты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D3DB78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vrnvet@yandex.ru</w:t>
            </w:r>
          </w:p>
        </w:tc>
      </w:tr>
      <w:tr w:rsidR="009869AA" w:rsidRPr="009869AA" w14:paraId="2CA2A9CA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7DDC7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>Банковские реквизиты</w:t>
            </w:r>
          </w:p>
        </w:tc>
        <w:tc>
          <w:tcPr>
            <w:tcW w:w="4820" w:type="dxa"/>
            <w:vAlign w:val="center"/>
            <w:hideMark/>
          </w:tcPr>
          <w:p w14:paraId="24640864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869AA" w:rsidRPr="009869AA" w14:paraId="1A48535D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86C77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Получатель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61961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УФК по Воронежской области (БУВО «Воронежская гор. СББЖ», л/счет 20852У02430в ДФВО)</w:t>
            </w:r>
          </w:p>
        </w:tc>
      </w:tr>
      <w:tr w:rsidR="009869AA" w:rsidRPr="009869AA" w14:paraId="0FD1B0A3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B2E84E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Казначейский счёт №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86EA26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03224643200000003100</w:t>
            </w:r>
          </w:p>
        </w:tc>
      </w:tr>
      <w:tr w:rsidR="009869AA" w:rsidRPr="009869AA" w14:paraId="5B233683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722837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Банк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DBF5E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ОТДЕЛЕНИЕ ВОРОНЕЖ БАНКА РОССИИ//УФК по Воронежской области г. Воронеж</w:t>
            </w:r>
          </w:p>
        </w:tc>
      </w:tr>
      <w:tr w:rsidR="009869AA" w:rsidRPr="009869AA" w14:paraId="13F37591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F36B9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БИК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135012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012007084</w:t>
            </w:r>
          </w:p>
        </w:tc>
      </w:tr>
      <w:tr w:rsidR="009869AA" w:rsidRPr="009869AA" w14:paraId="4FA3C889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F209E6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Единый казначейский счет №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72AEAC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40102810945370000023</w:t>
            </w:r>
          </w:p>
        </w:tc>
      </w:tr>
      <w:tr w:rsidR="009869AA" w:rsidRPr="009869AA" w14:paraId="0F609DEA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1179E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КБК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3FF2A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85200001000000000130</w:t>
            </w:r>
          </w:p>
        </w:tc>
      </w:tr>
      <w:tr w:rsidR="009869AA" w:rsidRPr="009869AA" w14:paraId="172B49EF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96E191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>Коды по общероссийским классификаторам</w:t>
            </w:r>
          </w:p>
        </w:tc>
        <w:tc>
          <w:tcPr>
            <w:tcW w:w="4820" w:type="dxa"/>
            <w:vAlign w:val="center"/>
            <w:hideMark/>
          </w:tcPr>
          <w:p w14:paraId="1F583D10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869AA" w:rsidRPr="009869AA" w14:paraId="01354BCF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C0155C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ОКПО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006BD3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70722025</w:t>
            </w:r>
          </w:p>
        </w:tc>
      </w:tr>
      <w:tr w:rsidR="009869AA" w:rsidRPr="009869AA" w14:paraId="0AEB8D0C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A9E29E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ОКОГУ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7BDDD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2300219</w:t>
            </w:r>
          </w:p>
        </w:tc>
      </w:tr>
      <w:tr w:rsidR="009869AA" w:rsidRPr="009869AA" w14:paraId="7C246AE1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8EBCF6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ОКАТО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3D44D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20401000000</w:t>
            </w:r>
          </w:p>
        </w:tc>
      </w:tr>
      <w:tr w:rsidR="009869AA" w:rsidRPr="009869AA" w14:paraId="0BA97ADA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2542EF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ОКТМО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594C7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20701000001</w:t>
            </w:r>
          </w:p>
        </w:tc>
      </w:tr>
      <w:tr w:rsidR="009869AA" w:rsidRPr="009869AA" w14:paraId="4BBDC942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DAA787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ОКФС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9D7F0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13</w:t>
            </w:r>
          </w:p>
        </w:tc>
      </w:tr>
      <w:tr w:rsidR="009869AA" w:rsidRPr="009869AA" w14:paraId="182E69F4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ED639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ОКОПФ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D331A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75203</w:t>
            </w:r>
          </w:p>
        </w:tc>
      </w:tr>
      <w:tr w:rsidR="009869AA" w:rsidRPr="009869AA" w14:paraId="720DC38A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A372A2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ОКВЭД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718525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75.00</w:t>
            </w:r>
          </w:p>
        </w:tc>
      </w:tr>
      <w:tr w:rsidR="009869AA" w:rsidRPr="009869AA" w14:paraId="2BF85EC5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1382F1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>Информация об учредителе</w:t>
            </w:r>
          </w:p>
        </w:tc>
        <w:tc>
          <w:tcPr>
            <w:tcW w:w="4820" w:type="dxa"/>
            <w:vAlign w:val="center"/>
            <w:hideMark/>
          </w:tcPr>
          <w:p w14:paraId="28930A21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869AA" w:rsidRPr="009869AA" w14:paraId="26A607FD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869AE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i/>
                <w:iCs/>
                <w:kern w:val="0"/>
                <w:sz w:val="24"/>
                <w:lang w:eastAsia="ru-RU" w:bidi="ar-SA"/>
              </w:rPr>
              <w:t>Наименование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B284E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Управление ветеринарии Воронежской области</w:t>
            </w:r>
          </w:p>
        </w:tc>
      </w:tr>
      <w:tr w:rsidR="009869AA" w:rsidRPr="009869AA" w14:paraId="2C2B22E8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D2B9C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i/>
                <w:iCs/>
                <w:kern w:val="0"/>
                <w:sz w:val="24"/>
                <w:lang w:eastAsia="ru-RU" w:bidi="ar-SA"/>
              </w:rPr>
              <w:t>Адрес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CECA14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394035 г. Воронеж </w:t>
            </w:r>
            <w:proofErr w:type="spellStart"/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Севастьяновский</w:t>
            </w:r>
            <w:proofErr w:type="spellEnd"/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съезд, 36</w:t>
            </w:r>
          </w:p>
        </w:tc>
      </w:tr>
      <w:tr w:rsidR="009869AA" w:rsidRPr="009869AA" w14:paraId="4B2A49A2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E6D642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i/>
                <w:iCs/>
                <w:kern w:val="0"/>
                <w:sz w:val="24"/>
                <w:lang w:eastAsia="ru-RU" w:bidi="ar-SA"/>
              </w:rPr>
              <w:t>Телефон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64963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(473) 212-77-47, (473) 212-77-47</w:t>
            </w:r>
          </w:p>
        </w:tc>
      </w:tr>
      <w:tr w:rsidR="009869AA" w:rsidRPr="009869AA" w14:paraId="7830B5E1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57B0A2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i/>
                <w:iCs/>
                <w:kern w:val="0"/>
                <w:sz w:val="24"/>
                <w:lang w:eastAsia="ru-RU" w:bidi="ar-SA"/>
              </w:rPr>
              <w:t>Адрес электронной почты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1FF618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uprvet@govvrn.ru</w:t>
            </w:r>
          </w:p>
        </w:tc>
      </w:tr>
      <w:tr w:rsidR="009869AA" w:rsidRPr="009869AA" w14:paraId="55D43E06" w14:textId="77777777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BE7DA8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i/>
                <w:iCs/>
                <w:kern w:val="0"/>
                <w:sz w:val="24"/>
                <w:lang w:eastAsia="ru-RU" w:bidi="ar-SA"/>
              </w:rPr>
              <w:t>Сайт учредителя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79F3A" w14:textId="77777777"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www.govvrn.ru</w:t>
            </w:r>
          </w:p>
        </w:tc>
      </w:tr>
    </w:tbl>
    <w:p w14:paraId="76C653A5" w14:textId="77777777" w:rsid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</w:pPr>
    </w:p>
    <w:p w14:paraId="29F40A8A" w14:textId="77777777" w:rsidR="009869AA" w:rsidRDefault="009869AA">
      <w:pPr>
        <w:widowControl/>
        <w:suppressAutoHyphens w:val="0"/>
        <w:spacing w:after="160" w:line="259" w:lineRule="auto"/>
        <w:ind w:firstLine="0"/>
        <w:jc w:val="left"/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</w:pPr>
      <w:r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br w:type="page"/>
      </w:r>
    </w:p>
    <w:p w14:paraId="4A5C50BC" w14:textId="3183D7A1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lastRenderedPageBreak/>
        <w:t>Реквизиты для договоров:</w:t>
      </w:r>
    </w:p>
    <w:p w14:paraId="52920CFE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 xml:space="preserve">Бюджетное учреждение Воронежской области «Воронежская городская станция по борьбе с болезнями животных» в лице руководителя </w:t>
      </w:r>
      <w:proofErr w:type="spellStart"/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Минькова</w:t>
      </w:r>
      <w:proofErr w:type="spellEnd"/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 xml:space="preserve"> Михаила Алексеевича, действующего на основании Устава.</w:t>
      </w:r>
    </w:p>
    <w:p w14:paraId="48095E2A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(БУВО «Воронежская гор. СББЖ»)</w:t>
      </w:r>
    </w:p>
    <w:p w14:paraId="2A6E4EB2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 xml:space="preserve">Юридический адрес: 394035, г. Воронеж, ул. </w:t>
      </w:r>
      <w:proofErr w:type="spellStart"/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Севастьяновский</w:t>
      </w:r>
      <w:proofErr w:type="spellEnd"/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 xml:space="preserve"> съезд, д.36</w:t>
      </w:r>
    </w:p>
    <w:p w14:paraId="64CDC98B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 xml:space="preserve">Фактический адрес: 394036, г. Воронеж, ул. 20- </w:t>
      </w:r>
      <w:proofErr w:type="spellStart"/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летия</w:t>
      </w:r>
      <w:proofErr w:type="spellEnd"/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 xml:space="preserve"> ВЛКСМ,50</w:t>
      </w:r>
    </w:p>
    <w:p w14:paraId="45B9D341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Тел/факс (473) 222 60 45, vrnvet@yandex.ru</w:t>
      </w:r>
    </w:p>
    <w:p w14:paraId="04EA44D3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ИНН/КПП 3664056510/366401001</w:t>
      </w:r>
    </w:p>
    <w:p w14:paraId="2A5F0ED2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ОГРН 1043600003545, ОКПО 70722025, ОКВЭД 75.00</w:t>
      </w:r>
    </w:p>
    <w:p w14:paraId="1BC862A9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Банк:</w:t>
      </w:r>
    </w:p>
    <w:p w14:paraId="717DB519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ОТДЕЛЕНИЕ ВОРОНЕЖ г. Воронеж//УФК по Воронежской области</w:t>
      </w:r>
    </w:p>
    <w:p w14:paraId="7E9979C3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БИК 012007084</w:t>
      </w:r>
    </w:p>
    <w:p w14:paraId="60E12D71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Казначейский счет</w:t>
      </w:r>
    </w:p>
    <w:p w14:paraId="39992EC7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03224643200000003100</w:t>
      </w:r>
    </w:p>
    <w:p w14:paraId="44A46342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Единый казначейский счет</w:t>
      </w:r>
    </w:p>
    <w:p w14:paraId="7180A215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40102810945370000023</w:t>
      </w:r>
    </w:p>
    <w:p w14:paraId="6ED6E7ED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л/счет 20852У02430</w:t>
      </w:r>
    </w:p>
    <w:p w14:paraId="458C694E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в Департаменте финансов Воронежской области</w:t>
      </w:r>
    </w:p>
    <w:p w14:paraId="36B0B911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Главный бухгалтер Грибанова Любовь Николаевна</w:t>
      </w:r>
    </w:p>
    <w:p w14:paraId="34B891F3" w14:textId="77777777"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т. 253-23-53</w:t>
      </w:r>
    </w:p>
    <w:p w14:paraId="66A194A7" w14:textId="77777777" w:rsidR="00D230EA" w:rsidRPr="009869AA" w:rsidRDefault="00D230EA">
      <w:pPr>
        <w:rPr>
          <w:rFonts w:cs="Times New Roman"/>
        </w:rPr>
      </w:pPr>
    </w:p>
    <w:sectPr w:rsidR="00D230EA" w:rsidRPr="0098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2248"/>
    <w:multiLevelType w:val="hybridMultilevel"/>
    <w:tmpl w:val="DC764AB0"/>
    <w:lvl w:ilvl="0" w:tplc="EBF6C54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2D4FB9"/>
    <w:multiLevelType w:val="hybridMultilevel"/>
    <w:tmpl w:val="694CFDC0"/>
    <w:lvl w:ilvl="0" w:tplc="D4648E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768D"/>
    <w:multiLevelType w:val="multilevel"/>
    <w:tmpl w:val="9C7E31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AA"/>
    <w:rsid w:val="00384324"/>
    <w:rsid w:val="00567593"/>
    <w:rsid w:val="009201C7"/>
    <w:rsid w:val="009315EF"/>
    <w:rsid w:val="009869AA"/>
    <w:rsid w:val="00A71397"/>
    <w:rsid w:val="00D2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A3CC"/>
  <w15:chartTrackingRefBased/>
  <w15:docId w15:val="{05CB96BD-90EC-4E6E-A894-D60C57F0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с нумерацией"/>
    <w:qFormat/>
    <w:rsid w:val="00A71397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A71397"/>
    <w:pPr>
      <w:widowControl/>
      <w:numPr>
        <w:numId w:val="3"/>
      </w:numPr>
      <w:suppressAutoHyphens w:val="0"/>
      <w:spacing w:before="100" w:beforeAutospacing="1" w:after="100" w:afterAutospacing="1" w:line="240" w:lineRule="auto"/>
      <w:ind w:hanging="360"/>
      <w:jc w:val="center"/>
      <w:outlineLvl w:val="1"/>
    </w:pPr>
    <w:rPr>
      <w:rFonts w:eastAsia="Times New Roman" w:cs="Times New Roman"/>
      <w:b/>
      <w:bCs/>
      <w:kern w:val="0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39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customStyle="1" w:styleId="mt-5">
    <w:name w:val="mt-5"/>
    <w:basedOn w:val="a"/>
    <w:rsid w:val="009869AA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styleId="a3">
    <w:name w:val="Strong"/>
    <w:basedOn w:val="a0"/>
    <w:uiPriority w:val="22"/>
    <w:qFormat/>
    <w:rsid w:val="009869AA"/>
    <w:rPr>
      <w:b/>
      <w:bCs/>
    </w:rPr>
  </w:style>
  <w:style w:type="paragraph" w:styleId="a4">
    <w:name w:val="Normal (Web)"/>
    <w:basedOn w:val="a"/>
    <w:uiPriority w:val="99"/>
    <w:semiHidden/>
    <w:unhideWhenUsed/>
    <w:rsid w:val="009869AA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styleId="a5">
    <w:name w:val="Emphasis"/>
    <w:basedOn w:val="a0"/>
    <w:uiPriority w:val="20"/>
    <w:qFormat/>
    <w:rsid w:val="009869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2022-09-25T17:35:00Z</dcterms:created>
  <dcterms:modified xsi:type="dcterms:W3CDTF">2022-09-25T17:37:00Z</dcterms:modified>
</cp:coreProperties>
</file>